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A" w:rsidRPr="000604A5" w:rsidRDefault="003D07EA" w:rsidP="003D07EA">
      <w:pPr>
        <w:jc w:val="center"/>
        <w:rPr>
          <w:b/>
          <w:sz w:val="28"/>
          <w:lang w:val="kk-KZ" w:eastAsia="ko-KR"/>
        </w:rPr>
      </w:pPr>
      <w:r w:rsidRPr="000604A5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D07EA" w:rsidRPr="000604A5" w:rsidRDefault="003D07EA" w:rsidP="003D07EA">
      <w:pPr>
        <w:rPr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  <w:r w:rsidRPr="000604A5">
        <w:rPr>
          <w:b/>
          <w:sz w:val="28"/>
          <w:lang w:val="kk-KZ"/>
        </w:rPr>
        <w:t>Экономика және бизнес Жоғары  мектебі</w:t>
      </w: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</w:rPr>
      </w:pPr>
      <w:r w:rsidRPr="000604A5">
        <w:rPr>
          <w:b/>
          <w:sz w:val="28"/>
          <w:lang w:val="kk-KZ"/>
        </w:rPr>
        <w:t xml:space="preserve">Қаржы және есеп </w:t>
      </w:r>
      <w:r w:rsidRPr="000604A5">
        <w:rPr>
          <w:b/>
          <w:sz w:val="28"/>
        </w:rPr>
        <w:t>кафедра</w:t>
      </w:r>
      <w:r w:rsidRPr="000604A5">
        <w:rPr>
          <w:b/>
          <w:sz w:val="28"/>
          <w:lang w:val="kk-KZ"/>
        </w:rPr>
        <w:t>сы</w:t>
      </w:r>
    </w:p>
    <w:p w:rsidR="003D07EA" w:rsidRPr="000604A5" w:rsidRDefault="003D07EA" w:rsidP="003D07EA">
      <w:pPr>
        <w:jc w:val="center"/>
        <w:rPr>
          <w:b/>
          <w:caps/>
          <w:sz w:val="28"/>
          <w:szCs w:val="28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  <w:r w:rsidRPr="000604A5">
        <w:rPr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D07EA" w:rsidRPr="000604A5" w:rsidRDefault="003D07EA" w:rsidP="003D07EA">
      <w:pPr>
        <w:ind w:left="360"/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A074BD" w:rsidRPr="000604A5" w:rsidRDefault="002A09DE" w:rsidP="002A09DE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604A5">
        <w:rPr>
          <w:rFonts w:ascii="Times New Roman" w:hAnsi="Times New Roman"/>
          <w:b/>
          <w:bCs/>
          <w:sz w:val="28"/>
          <w:szCs w:val="28"/>
          <w:lang w:val="kk-KZ"/>
        </w:rPr>
        <w:t>NМ 4325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0604A5">
        <w:rPr>
          <w:rFonts w:ascii="Times New Roman" w:hAnsi="Times New Roman"/>
          <w:b/>
          <w:sz w:val="28"/>
          <w:szCs w:val="28"/>
          <w:lang w:val="kk-KZ"/>
        </w:rPr>
        <w:t>Салық менеджменті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074BD" w:rsidRPr="000604A5" w:rsidRDefault="00A074BD" w:rsidP="00A074BD">
      <w:pPr>
        <w:jc w:val="center"/>
        <w:rPr>
          <w:b/>
          <w:sz w:val="28"/>
          <w:szCs w:val="28"/>
          <w:lang w:val="kk-KZ"/>
        </w:rPr>
      </w:pPr>
    </w:p>
    <w:p w:rsidR="00A074BD" w:rsidRPr="000604A5" w:rsidRDefault="00A074BD" w:rsidP="00A074BD">
      <w:pPr>
        <w:jc w:val="center"/>
        <w:rPr>
          <w:b/>
          <w:sz w:val="28"/>
          <w:szCs w:val="28"/>
          <w:u w:val="single"/>
          <w:lang w:val="kk-KZ"/>
        </w:rPr>
      </w:pPr>
      <w:r w:rsidRPr="000604A5">
        <w:rPr>
          <w:b/>
          <w:sz w:val="28"/>
          <w:szCs w:val="28"/>
          <w:u w:val="single"/>
          <w:lang w:val="kk-KZ"/>
        </w:rPr>
        <w:t>«</w:t>
      </w:r>
      <w:r w:rsidR="002A09DE" w:rsidRPr="000604A5">
        <w:rPr>
          <w:b/>
          <w:sz w:val="28"/>
          <w:szCs w:val="28"/>
          <w:u w:val="single"/>
          <w:lang w:val="kk-KZ"/>
        </w:rPr>
        <w:t>Қаржы</w:t>
      </w:r>
      <w:r w:rsidRPr="000604A5">
        <w:rPr>
          <w:b/>
          <w:sz w:val="28"/>
          <w:szCs w:val="28"/>
          <w:u w:val="single"/>
          <w:lang w:val="kk-KZ"/>
        </w:rPr>
        <w:t xml:space="preserve">» </w:t>
      </w:r>
      <w:r w:rsidR="002A09DE" w:rsidRPr="000604A5">
        <w:rPr>
          <w:b/>
          <w:sz w:val="28"/>
          <w:szCs w:val="28"/>
          <w:u w:val="single"/>
          <w:lang w:val="kk-KZ"/>
        </w:rPr>
        <w:t>5В050900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2A09DE" w:rsidRPr="000604A5" w:rsidRDefault="002A09DE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  <w:r w:rsidRPr="000604A5">
        <w:rPr>
          <w:sz w:val="28"/>
          <w:szCs w:val="28"/>
          <w:lang w:val="kk-KZ"/>
        </w:rPr>
        <w:t>Алматы 2021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4238F6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lastRenderedPageBreak/>
        <w:t>«</w:t>
      </w:r>
      <w:r w:rsidR="00B5381B" w:rsidRPr="000604A5">
        <w:rPr>
          <w:b/>
          <w:lang w:val="kk-KZ"/>
        </w:rPr>
        <w:t>Салық менеджменті</w:t>
      </w:r>
      <w:r w:rsidRPr="000604A5">
        <w:rPr>
          <w:b/>
          <w:lang w:val="kk-KZ"/>
        </w:rPr>
        <w:t>» пәнінен</w:t>
      </w:r>
    </w:p>
    <w:p w:rsidR="007E44AA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t>семинар сабақтарының жоспары</w:t>
      </w: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 практикалық сабақ</w:t>
      </w:r>
    </w:p>
    <w:p w:rsidR="007E44AA" w:rsidRPr="000604A5" w:rsidRDefault="007E44AA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>Тақырып</w:t>
      </w:r>
      <w:r w:rsidR="002B0114" w:rsidRPr="000604A5">
        <w:rPr>
          <w:b/>
          <w:lang w:val="kk-KZ"/>
        </w:rPr>
        <w:t>:</w:t>
      </w:r>
      <w:r w:rsidRPr="000604A5">
        <w:rPr>
          <w:b/>
          <w:lang w:val="kk-KZ"/>
        </w:rPr>
        <w:t xml:space="preserve"> </w:t>
      </w:r>
      <w:r w:rsidR="005F1698" w:rsidRPr="000604A5">
        <w:rPr>
          <w:lang w:val="kk-KZ"/>
        </w:rPr>
        <w:t>Салық менеджментінің теориясы және оны ұйымдастыру</w:t>
      </w:r>
      <w:r w:rsidR="005F1698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B5381B" w:rsidRPr="000604A5">
        <w:rPr>
          <w:rFonts w:eastAsia="MS Mincho"/>
          <w:b/>
          <w:bCs/>
          <w:lang w:val="kk-KZ"/>
        </w:rPr>
        <w:t>1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5381B" w:rsidRPr="000604A5">
        <w:rPr>
          <w:iCs/>
          <w:lang w:val="kk-KZ"/>
        </w:rPr>
        <w:t>Салық менеджментінің экономикалық мәні, табиғаты және оның қажеттілігі анықтау. Салықтық жоспарлау салық механизмінің негізгі элементін талдау.Салық менеджментінің түрлерін ажырата білу</w:t>
      </w:r>
      <w:r w:rsidRPr="000604A5">
        <w:rPr>
          <w:lang w:val="kk-KZ"/>
        </w:rPr>
        <w:t xml:space="preserve">. </w:t>
      </w:r>
    </w:p>
    <w:p w:rsidR="007E44AA" w:rsidRPr="000604A5" w:rsidRDefault="007E44AA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2 практикалық сабақ</w:t>
      </w:r>
    </w:p>
    <w:p w:rsidR="007E44AA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8E79E3" w:rsidRPr="000604A5">
        <w:rPr>
          <w:snapToGrid w:val="0"/>
          <w:lang w:val="kk-KZ"/>
        </w:rPr>
        <w:t>Қазақстан Республикасында мемлекеттік салық менеджментін ұйымдастыру</w:t>
      </w:r>
      <w:r w:rsidR="008E79E3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E79E3" w:rsidRPr="000604A5">
        <w:rPr>
          <w:rFonts w:eastAsia="MS Mincho"/>
          <w:b/>
          <w:bCs/>
          <w:lang w:val="kk-KZ"/>
        </w:rPr>
        <w:t>1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8E79E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E79E3" w:rsidRPr="000604A5">
        <w:rPr>
          <w:iCs/>
          <w:lang w:val="kk-KZ"/>
        </w:rPr>
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</w:r>
      <w:r w:rsidRPr="000604A5">
        <w:rPr>
          <w:lang w:val="kk-KZ"/>
        </w:rPr>
        <w:t>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1D7B0F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7E44AA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3</w:t>
      </w:r>
      <w:r w:rsidR="007E44AA" w:rsidRPr="000604A5">
        <w:rPr>
          <w:b/>
          <w:lang w:val="kk-KZ"/>
        </w:rPr>
        <w:t xml:space="preserve"> практикалық сабақ</w:t>
      </w:r>
    </w:p>
    <w:p w:rsidR="007E44AA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F25442" w:rsidRPr="000604A5">
        <w:rPr>
          <w:lang w:val="kk-KZ"/>
        </w:rPr>
        <w:t>Салықтық жоспарлау және болжамдау салық механизмінің элементі ретінде</w:t>
      </w:r>
      <w:r w:rsidR="00F25442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- </w:t>
      </w:r>
      <w:r w:rsidR="00F25442" w:rsidRPr="000604A5">
        <w:rPr>
          <w:rFonts w:eastAsia="MS Mincho"/>
          <w:b/>
          <w:bCs/>
          <w:lang w:val="kk-KZ"/>
        </w:rPr>
        <w:t>1</w:t>
      </w:r>
      <w:r w:rsidR="007E44AA" w:rsidRPr="000604A5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>Сабақтың мақсаты</w:t>
      </w:r>
      <w:r w:rsidR="007E44AA" w:rsidRPr="000604A5">
        <w:rPr>
          <w:b/>
          <w:lang w:val="kk-KZ"/>
        </w:rPr>
        <w:t>:</w:t>
      </w:r>
      <w:r w:rsidRPr="000604A5">
        <w:rPr>
          <w:b/>
          <w:lang w:val="kk-KZ"/>
        </w:rPr>
        <w:t xml:space="preserve"> </w:t>
      </w:r>
      <w:r w:rsidR="00E66586" w:rsidRPr="000604A5">
        <w:rPr>
          <w:lang w:val="kk-KZ"/>
        </w:rPr>
        <w:t>Салықтық жоспарлау мен болжамдау салық элементі ретінде. Салық механизмінің мәні және құрылымы</w:t>
      </w:r>
      <w:r w:rsidRPr="000604A5">
        <w:rPr>
          <w:lang w:val="kk-KZ"/>
        </w:rPr>
        <w:t>.</w:t>
      </w:r>
      <w:r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4 практикалық сабақ</w:t>
      </w:r>
    </w:p>
    <w:p w:rsidR="00B61B2D" w:rsidRPr="000604A5" w:rsidRDefault="00B61B2D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63921" w:rsidRPr="000604A5">
        <w:rPr>
          <w:lang w:val="kk-KZ"/>
        </w:rPr>
        <w:t>Бюджеттік-салықтық жоспарлау және болжамдау</w:t>
      </w:r>
      <w:r w:rsidR="00A63921" w:rsidRPr="000604A5">
        <w:rPr>
          <w:rFonts w:eastAsia="MS Mincho"/>
          <w:b/>
          <w:bCs/>
          <w:lang w:val="kk-KZ"/>
        </w:rPr>
        <w:t xml:space="preserve"> </w:t>
      </w:r>
      <w:r w:rsidR="00DD0AEF" w:rsidRPr="000604A5">
        <w:rPr>
          <w:rFonts w:eastAsia="MS Mincho"/>
          <w:b/>
          <w:bCs/>
          <w:lang w:val="kk-KZ"/>
        </w:rPr>
        <w:t>- 1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052DC4">
      <w:pPr>
        <w:snapToGri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lastRenderedPageBreak/>
        <w:t xml:space="preserve">Сабақтың мақсаты: </w:t>
      </w:r>
      <w:r w:rsidR="00A63921" w:rsidRPr="000604A5">
        <w:rPr>
          <w:iCs/>
          <w:lang w:val="kk-KZ"/>
        </w:rPr>
        <w:t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5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0264F" w:rsidRPr="000604A5">
        <w:rPr>
          <w:lang w:val="kk-KZ"/>
        </w:rPr>
        <w:t>Жалпымемлекеттік салықтық жоспарлаудың кезеңдері</w:t>
      </w:r>
      <w:r w:rsidR="00A0264F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A0264F" w:rsidRPr="000604A5">
        <w:rPr>
          <w:rFonts w:eastAsia="MS Mincho"/>
          <w:b/>
          <w:bCs/>
          <w:lang w:val="kk-KZ"/>
        </w:rPr>
        <w:t>1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A0264F" w:rsidRPr="000604A5" w:rsidRDefault="0022702B" w:rsidP="00A0264F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 xml:space="preserve">Сабақтың мақсаты: </w:t>
      </w:r>
      <w:r w:rsidR="00A0264F" w:rsidRPr="000604A5">
        <w:rPr>
          <w:iCs/>
          <w:lang w:val="kk-KZ"/>
        </w:rPr>
        <w:t>Жалпымемлекеттік салықтық жоспарлаудың кезеңдерінің мәнін анықтау. Орта мерзімдік перспективада салықтық болжамдауды әзірлеу</w:t>
      </w:r>
      <w:r w:rsidR="00A0264F"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A0264F">
      <w:pPr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6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355DBB" w:rsidRPr="000604A5">
        <w:rPr>
          <w:lang w:val="kk-KZ"/>
        </w:rPr>
        <w:t>Корпоративтік салық менеджменті</w:t>
      </w:r>
      <w:r w:rsidR="00355DBB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355DBB" w:rsidRPr="000604A5">
        <w:rPr>
          <w:rFonts w:eastAsia="MS Mincho"/>
          <w:b/>
          <w:bCs/>
          <w:lang w:val="kk-KZ"/>
        </w:rPr>
        <w:t>1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lang w:val="kk-KZ"/>
        </w:rPr>
        <w:t>Корпоративтік салық менеджменті басқару қызметінің бір түрі ретінде</w:t>
      </w:r>
      <w:r w:rsidR="00EE485A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8974FC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7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8974FC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8974FC" w:rsidRPr="000604A5">
        <w:rPr>
          <w:lang w:val="kk-KZ"/>
        </w:rPr>
        <w:t>Корпоративтік салықтық жоспарлау</w:t>
      </w:r>
      <w:r w:rsidR="008974FC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974FC" w:rsidRPr="000604A5">
        <w:rPr>
          <w:rFonts w:eastAsia="MS Mincho"/>
          <w:b/>
          <w:bCs/>
          <w:lang w:val="kk-KZ"/>
        </w:rPr>
        <w:t>1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B0114" w:rsidRPr="000604A5" w:rsidRDefault="0022702B" w:rsidP="008974FC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 xml:space="preserve">алықтық жоспарлау және шаруашылық жүргізуші субъектлердің қаржы – шаруашылық қызметіндегі оның атақаратын рөлін анықтау.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>алықтық жоспарлаудың қатысушыларын талдау.Компаниядағы салық салуды ұйымдастырудың принциптерін талдау</w:t>
      </w:r>
      <w:r w:rsidR="00465EF1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lastRenderedPageBreak/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8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snapToGrid w:val="0"/>
        <w:ind w:firstLine="567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B91501" w:rsidRPr="000604A5">
        <w:rPr>
          <w:bCs/>
          <w:lang w:val="kk-KZ"/>
        </w:rPr>
        <w:t>Кәсіпорындардағы ішкі салықтық жоспарлау</w:t>
      </w:r>
      <w:r w:rsidR="00B91501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B91501" w:rsidRPr="000604A5">
        <w:rPr>
          <w:rFonts w:eastAsia="MS Mincho"/>
          <w:b/>
          <w:bCs/>
          <w:lang w:val="kk-KZ"/>
        </w:rPr>
        <w:t>1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91501" w:rsidRPr="000604A5">
        <w:rPr>
          <w:iCs/>
          <w:lang w:val="kk-KZ"/>
        </w:rPr>
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</w:r>
      <w:r w:rsidRPr="000604A5">
        <w:rPr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lang w:val="kk-KZ"/>
        </w:rPr>
      </w:pPr>
    </w:p>
    <w:p w:rsidR="00EB56D8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9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D31C7A" w:rsidRPr="000604A5">
        <w:rPr>
          <w:lang w:val="kk-KZ"/>
        </w:rPr>
        <w:t>Салықтық оңтайландыру және компаниядағы салықтық оңтайландыру принциптері</w:t>
      </w:r>
      <w:r w:rsidR="00D31C7A" w:rsidRPr="000604A5">
        <w:rPr>
          <w:rFonts w:eastAsia="MS Mincho"/>
          <w:b/>
          <w:bCs/>
          <w:lang w:val="kk-KZ"/>
        </w:rPr>
        <w:t xml:space="preserve"> 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D31C7A" w:rsidRPr="000604A5">
        <w:rPr>
          <w:rFonts w:eastAsia="MS Mincho"/>
          <w:b/>
          <w:bCs/>
          <w:lang w:val="kk-KZ"/>
        </w:rPr>
        <w:t xml:space="preserve">1 </w:t>
      </w:r>
      <w:r w:rsidR="00F5470A" w:rsidRPr="000604A5">
        <w:rPr>
          <w:rFonts w:eastAsia="MS Mincho"/>
          <w:b/>
          <w:bCs/>
          <w:lang w:val="kk-KZ"/>
        </w:rPr>
        <w:t>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D31C7A" w:rsidRPr="000604A5">
        <w:rPr>
          <w:lang w:val="kk-KZ"/>
        </w:rPr>
        <w:t>Салықтық оңтайландырудың тиімділігі.Компанияда салық салуды оңтайландыру принциптерін.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b/>
          <w:lang w:val="kk-KZ"/>
        </w:rPr>
      </w:pPr>
    </w:p>
    <w:p w:rsidR="0022702B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10</w:t>
      </w:r>
      <w:r w:rsidR="0022702B" w:rsidRPr="000604A5">
        <w:rPr>
          <w:b/>
          <w:lang w:val="kk-KZ"/>
        </w:rPr>
        <w:t xml:space="preserve"> практикалық сабақ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98433E" w:rsidRPr="000604A5">
        <w:rPr>
          <w:bCs/>
          <w:snapToGrid w:val="0"/>
          <w:lang w:val="kk-KZ"/>
        </w:rPr>
        <w:t>Кәсіпорындардағы салық ауыртпалығын бағалау әдісі</w:t>
      </w:r>
      <w:r w:rsidR="0098433E" w:rsidRPr="000604A5">
        <w:rPr>
          <w:rFonts w:eastAsia="MS Mincho"/>
          <w:b/>
          <w:bCs/>
          <w:lang w:val="kk-KZ"/>
        </w:rPr>
        <w:t xml:space="preserve"> 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98433E" w:rsidRPr="000604A5">
        <w:rPr>
          <w:rFonts w:eastAsia="MS Mincho"/>
          <w:b/>
          <w:bCs/>
          <w:lang w:val="kk-KZ"/>
        </w:rPr>
        <w:t xml:space="preserve">1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98433E" w:rsidRPr="000604A5">
        <w:rPr>
          <w:iCs/>
          <w:lang w:val="kk-KZ"/>
        </w:rPr>
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</w:r>
      <w:r w:rsidR="00897CB1" w:rsidRPr="000604A5">
        <w:rPr>
          <w:noProof/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2702B" w:rsidRPr="000604A5" w:rsidRDefault="0022702B" w:rsidP="00052DC4">
      <w:pPr>
        <w:jc w:val="both"/>
        <w:rPr>
          <w:b/>
          <w:lang w:val="kk-KZ"/>
        </w:rPr>
      </w:pPr>
    </w:p>
    <w:p w:rsidR="00EB56D8" w:rsidRPr="000604A5" w:rsidRDefault="00B61B2D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11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601EB8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F27F8" w:rsidRPr="000604A5">
        <w:rPr>
          <w:bCs/>
          <w:lang w:val="kk-KZ"/>
        </w:rPr>
        <w:t>Кәсіпорындардағы стартегиялық салықтық жоспарлау</w:t>
      </w:r>
      <w:r w:rsidR="00BF27F8" w:rsidRPr="000604A5">
        <w:rPr>
          <w:lang w:val="kk-KZ"/>
        </w:rPr>
        <w:t xml:space="preserve"> </w:t>
      </w:r>
      <w:r w:rsidR="00ED6644" w:rsidRPr="000604A5">
        <w:rPr>
          <w:rFonts w:eastAsia="MS Mincho"/>
          <w:b/>
          <w:bCs/>
          <w:lang w:val="kk-KZ"/>
        </w:rPr>
        <w:t xml:space="preserve"> </w:t>
      </w:r>
      <w:r w:rsidR="00F3083B" w:rsidRPr="000604A5">
        <w:rPr>
          <w:rFonts w:eastAsia="MS Mincho"/>
          <w:b/>
          <w:bCs/>
          <w:lang w:val="kk-KZ"/>
        </w:rPr>
        <w:t>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F3083B" w:rsidRPr="000604A5">
        <w:rPr>
          <w:rFonts w:eastAsia="MS Mincho"/>
          <w:b/>
          <w:bCs/>
          <w:lang w:val="kk-KZ"/>
        </w:rPr>
        <w:t xml:space="preserve">1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B61B2D" w:rsidRPr="000604A5" w:rsidRDefault="0022702B" w:rsidP="00601E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lang w:val="kk-KZ"/>
        </w:rPr>
      </w:pPr>
      <w:r w:rsidRPr="000604A5">
        <w:rPr>
          <w:b/>
          <w:lang w:val="kk-KZ"/>
        </w:rPr>
        <w:lastRenderedPageBreak/>
        <w:t xml:space="preserve">Сабақтың мақсаты: </w:t>
      </w:r>
      <w:r w:rsidR="00BF27F8" w:rsidRPr="000604A5">
        <w:rPr>
          <w:iCs/>
          <w:lang w:val="kk-KZ"/>
        </w:rPr>
        <w:t>Кәсіпорындардағы стратегиялық салықтық жоспарлаудың әдістері мен ережесін және салықтық құқық ерекшеліктерін анықтау.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307B5B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jc w:val="both"/>
        <w:rPr>
          <w:lang w:val="kk-KZ"/>
        </w:rPr>
      </w:pP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</w:t>
      </w:r>
      <w:r w:rsidR="0022702B" w:rsidRPr="000604A5">
        <w:rPr>
          <w:b/>
          <w:lang w:val="kk-KZ"/>
        </w:rPr>
        <w:t>2</w:t>
      </w:r>
      <w:r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B2997" w:rsidRPr="000604A5">
        <w:rPr>
          <w:lang w:val="kk-KZ"/>
        </w:rPr>
        <w:t>Ұйымның есеп саясаты және салықтық жоспарлау</w:t>
      </w:r>
      <w:r w:rsidR="00BB2997" w:rsidRPr="000604A5">
        <w:rPr>
          <w:rFonts w:eastAsia="MS Mincho"/>
          <w:b/>
          <w:bCs/>
          <w:lang w:val="kk-KZ"/>
        </w:rPr>
        <w:t xml:space="preserve"> </w:t>
      </w:r>
      <w:r w:rsidR="00E00628" w:rsidRPr="000604A5">
        <w:rPr>
          <w:rFonts w:eastAsia="MS Mincho"/>
          <w:b/>
          <w:bCs/>
          <w:lang w:val="kk-KZ"/>
        </w:rPr>
        <w:t>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BB2997" w:rsidRPr="000604A5">
        <w:rPr>
          <w:rFonts w:eastAsia="MS Mincho"/>
          <w:b/>
          <w:bCs/>
          <w:lang w:val="kk-KZ"/>
        </w:rPr>
        <w:t>1</w:t>
      </w:r>
      <w:r w:rsidR="00E00628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EB56D8" w:rsidRPr="000604A5" w:rsidRDefault="0022702B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B2997" w:rsidRPr="000604A5">
        <w:rPr>
          <w:lang w:val="kk-KZ"/>
        </w:rPr>
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</w:r>
      <w:r w:rsidR="00EB56D8" w:rsidRPr="000604A5">
        <w:rPr>
          <w:lang w:val="kk-KZ"/>
        </w:rPr>
        <w:t>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: оқу құралы/</w:t>
      </w:r>
      <w:r w:rsidRPr="000604A5">
        <w:rPr>
          <w:shd w:val="clear" w:color="auto" w:fill="FFFFFF"/>
          <w:lang w:val="kk-KZ"/>
        </w:rPr>
        <w:t>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52346E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tabs>
          <w:tab w:val="left" w:pos="993"/>
        </w:tabs>
        <w:ind w:firstLine="567"/>
        <w:jc w:val="both"/>
        <w:rPr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13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781351" w:rsidRPr="000604A5">
        <w:rPr>
          <w:bCs/>
          <w:lang w:val="kk-KZ"/>
        </w:rPr>
        <w:t>Халықаралық салықтық жоспарлау</w:t>
      </w:r>
      <w:r w:rsidR="00781351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726D8E" w:rsidRPr="000604A5">
        <w:rPr>
          <w:rFonts w:eastAsia="MS Mincho"/>
          <w:b/>
          <w:bCs/>
          <w:lang w:val="kk-KZ"/>
        </w:rPr>
        <w:t>1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781351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781351" w:rsidRPr="000604A5">
        <w:rPr>
          <w:iCs/>
          <w:lang w:val="kk-KZ"/>
        </w:rPr>
        <w:t>Әлемдік экономикадағы салықтық жоспарлау. Халықаралық салықтық жоспарлаудың түрлері. Халықаралық салықтық жоспарлау туралы ұғым. Халықаралық салықтық жоспарлаудың қажеттілігі және оның міндеті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14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E43B7" w:rsidRPr="000604A5">
        <w:rPr>
          <w:bCs/>
          <w:lang w:val="kk-KZ"/>
        </w:rPr>
        <w:t>Корпоративтік халықаралық салықтық жоспарлау</w:t>
      </w:r>
      <w:r w:rsidR="00AE43B7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AE43B7" w:rsidRPr="000604A5">
        <w:rPr>
          <w:rFonts w:eastAsia="MS Mincho"/>
          <w:b/>
          <w:bCs/>
          <w:lang w:val="kk-KZ"/>
        </w:rPr>
        <w:t>1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iCs/>
          <w:lang w:val="kk-KZ"/>
        </w:rPr>
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кезеңдерін</w:t>
      </w:r>
      <w:r w:rsidR="00AE43B7" w:rsidRPr="000604A5">
        <w:rPr>
          <w:lang w:val="kk-KZ"/>
        </w:rPr>
        <w:t xml:space="preserve"> </w:t>
      </w:r>
      <w:r w:rsidR="00A40891" w:rsidRPr="000604A5">
        <w:rPr>
          <w:lang w:val="kk-KZ"/>
        </w:rPr>
        <w:t>қарастыру</w:t>
      </w:r>
      <w:r w:rsidR="006709A1"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lastRenderedPageBreak/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AE43B7">
      <w:pPr>
        <w:ind w:firstLine="567"/>
        <w:rPr>
          <w:b/>
          <w:lang w:val="kk-KZ"/>
        </w:rPr>
      </w:pPr>
      <w:r w:rsidRPr="000604A5">
        <w:rPr>
          <w:b/>
          <w:lang w:val="kk-KZ"/>
        </w:rPr>
        <w:t>15 практикалық сабақ</w:t>
      </w:r>
    </w:p>
    <w:p w:rsidR="004238F6" w:rsidRPr="000604A5" w:rsidRDefault="004238F6" w:rsidP="00AE43B7">
      <w:pPr>
        <w:snapToGrid w:val="0"/>
        <w:ind w:firstLine="567"/>
        <w:rPr>
          <w:b/>
          <w:bCs/>
          <w:lang w:val="kk-KZ" w:eastAsia="ar-SA"/>
        </w:rPr>
      </w:pPr>
      <w:r w:rsidRPr="000604A5">
        <w:rPr>
          <w:b/>
          <w:lang w:val="kk-KZ"/>
        </w:rPr>
        <w:t xml:space="preserve">Тақырып: </w:t>
      </w:r>
      <w:r w:rsidR="00AE43B7" w:rsidRPr="000604A5">
        <w:rPr>
          <w:lang w:val="kk-KZ"/>
        </w:rPr>
        <w:t>Халықаралық салықтық келісімдер және олардың халықаралық </w:t>
      </w:r>
      <w:hyperlink r:id="rId5" w:history="1">
        <w:r w:rsidR="00AE43B7" w:rsidRPr="000604A5">
          <w:rPr>
            <w:rStyle w:val="a5"/>
            <w:color w:val="auto"/>
            <w:u w:val="none"/>
            <w:lang w:val="kk-KZ"/>
          </w:rPr>
          <w:t>салықтық жоспарлаудағы ролі</w:t>
        </w:r>
      </w:hyperlink>
      <w:r w:rsidR="00AE43B7" w:rsidRPr="000604A5">
        <w:rPr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AE43B7" w:rsidRPr="000604A5">
        <w:rPr>
          <w:rFonts w:eastAsia="MS Mincho"/>
          <w:b/>
          <w:bCs/>
          <w:lang w:val="kk-KZ"/>
        </w:rPr>
        <w:t>1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52346E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lang w:val="kk-KZ"/>
        </w:rPr>
        <w:t>Халықаралық қосарлы салық салу.Салық салу аясындығы халықаралық ынтымақтастық мақсаттары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sectPr w:rsidR="004238F6" w:rsidRPr="000604A5" w:rsidSect="001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088"/>
    <w:multiLevelType w:val="hybridMultilevel"/>
    <w:tmpl w:val="E6A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A3C"/>
    <w:multiLevelType w:val="hybridMultilevel"/>
    <w:tmpl w:val="2BB0495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2D3F8F"/>
    <w:multiLevelType w:val="hybridMultilevel"/>
    <w:tmpl w:val="7FF6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5FA"/>
    <w:multiLevelType w:val="hybridMultilevel"/>
    <w:tmpl w:val="B0F4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9F6"/>
    <w:multiLevelType w:val="hybridMultilevel"/>
    <w:tmpl w:val="5954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866"/>
    <w:multiLevelType w:val="hybridMultilevel"/>
    <w:tmpl w:val="37C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27FD"/>
    <w:multiLevelType w:val="hybridMultilevel"/>
    <w:tmpl w:val="70BA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81C"/>
    <w:multiLevelType w:val="hybridMultilevel"/>
    <w:tmpl w:val="B8122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22C3"/>
    <w:multiLevelType w:val="hybridMultilevel"/>
    <w:tmpl w:val="0BFE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4263"/>
    <w:multiLevelType w:val="hybridMultilevel"/>
    <w:tmpl w:val="413C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102F"/>
    <w:multiLevelType w:val="hybridMultilevel"/>
    <w:tmpl w:val="636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769A"/>
    <w:multiLevelType w:val="hybridMultilevel"/>
    <w:tmpl w:val="E9BC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13D3"/>
    <w:multiLevelType w:val="hybridMultilevel"/>
    <w:tmpl w:val="EE64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34DE"/>
    <w:multiLevelType w:val="hybridMultilevel"/>
    <w:tmpl w:val="F31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96B73"/>
    <w:multiLevelType w:val="hybridMultilevel"/>
    <w:tmpl w:val="93C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3F8"/>
    <w:multiLevelType w:val="hybridMultilevel"/>
    <w:tmpl w:val="52D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94"/>
    <w:rsid w:val="00052CD5"/>
    <w:rsid w:val="00052DC4"/>
    <w:rsid w:val="000604A5"/>
    <w:rsid w:val="00123194"/>
    <w:rsid w:val="00166ADC"/>
    <w:rsid w:val="001D1493"/>
    <w:rsid w:val="001D7B0F"/>
    <w:rsid w:val="0022702B"/>
    <w:rsid w:val="0025363B"/>
    <w:rsid w:val="002A09DE"/>
    <w:rsid w:val="002B0114"/>
    <w:rsid w:val="00307B5B"/>
    <w:rsid w:val="00355DBB"/>
    <w:rsid w:val="00356675"/>
    <w:rsid w:val="00374606"/>
    <w:rsid w:val="003D07EA"/>
    <w:rsid w:val="003F7467"/>
    <w:rsid w:val="004238F6"/>
    <w:rsid w:val="00465EF1"/>
    <w:rsid w:val="005047D3"/>
    <w:rsid w:val="005175B6"/>
    <w:rsid w:val="0052346E"/>
    <w:rsid w:val="0054394A"/>
    <w:rsid w:val="005F1698"/>
    <w:rsid w:val="005F1A45"/>
    <w:rsid w:val="00601EB8"/>
    <w:rsid w:val="00655150"/>
    <w:rsid w:val="006709A1"/>
    <w:rsid w:val="00700115"/>
    <w:rsid w:val="00726D8E"/>
    <w:rsid w:val="00781351"/>
    <w:rsid w:val="007E44AA"/>
    <w:rsid w:val="00830851"/>
    <w:rsid w:val="008974FC"/>
    <w:rsid w:val="00897CB1"/>
    <w:rsid w:val="008E79E3"/>
    <w:rsid w:val="00951D39"/>
    <w:rsid w:val="00971F83"/>
    <w:rsid w:val="0098433E"/>
    <w:rsid w:val="00991063"/>
    <w:rsid w:val="00A0264F"/>
    <w:rsid w:val="00A059F0"/>
    <w:rsid w:val="00A074BD"/>
    <w:rsid w:val="00A13F64"/>
    <w:rsid w:val="00A40891"/>
    <w:rsid w:val="00A63921"/>
    <w:rsid w:val="00AE43B7"/>
    <w:rsid w:val="00B321F5"/>
    <w:rsid w:val="00B5381B"/>
    <w:rsid w:val="00B54490"/>
    <w:rsid w:val="00B61B2D"/>
    <w:rsid w:val="00B91501"/>
    <w:rsid w:val="00BB2997"/>
    <w:rsid w:val="00BB3BE5"/>
    <w:rsid w:val="00BE5E9F"/>
    <w:rsid w:val="00BF27F8"/>
    <w:rsid w:val="00C11A61"/>
    <w:rsid w:val="00C74599"/>
    <w:rsid w:val="00C85CDB"/>
    <w:rsid w:val="00CF5DFD"/>
    <w:rsid w:val="00D10AC0"/>
    <w:rsid w:val="00D31C7A"/>
    <w:rsid w:val="00D64222"/>
    <w:rsid w:val="00DA3CB3"/>
    <w:rsid w:val="00DD0AEF"/>
    <w:rsid w:val="00DE14A3"/>
    <w:rsid w:val="00DF7F5E"/>
    <w:rsid w:val="00E00628"/>
    <w:rsid w:val="00E2378A"/>
    <w:rsid w:val="00E4553F"/>
    <w:rsid w:val="00E66586"/>
    <w:rsid w:val="00E72BAF"/>
    <w:rsid w:val="00EB56D8"/>
    <w:rsid w:val="00ED6644"/>
    <w:rsid w:val="00EE3241"/>
    <w:rsid w:val="00EE485A"/>
    <w:rsid w:val="00EE6814"/>
    <w:rsid w:val="00F026E1"/>
    <w:rsid w:val="00F25442"/>
    <w:rsid w:val="00F3083B"/>
    <w:rsid w:val="00F4592F"/>
    <w:rsid w:val="00F5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imde.com/saliti-preferenciya-jene-oni-memleketti-investiciyali-sayas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Пользователь</cp:lastModifiedBy>
  <cp:revision>79</cp:revision>
  <dcterms:created xsi:type="dcterms:W3CDTF">2019-01-27T18:09:00Z</dcterms:created>
  <dcterms:modified xsi:type="dcterms:W3CDTF">2021-09-28T12:17:00Z</dcterms:modified>
</cp:coreProperties>
</file>